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лето 202</w:t>
      </w:r>
      <w:r w:rsidR="00FD61ED">
        <w:rPr>
          <w:rFonts w:asciiTheme="minorHAnsi" w:hAnsiTheme="minorHAnsi" w:cs="Tahoma"/>
          <w:b/>
          <w:bCs/>
        </w:rPr>
        <w:t>3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у костра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FD61ED">
        <w:rPr>
          <w:rFonts w:asciiTheme="minorHAnsi" w:hAnsiTheme="minorHAnsi" w:cs="Tahoma"/>
          <w:b/>
        </w:rPr>
        <w:t>3</w:t>
      </w:r>
      <w:r w:rsidR="00B17544">
        <w:rPr>
          <w:rFonts w:asciiTheme="minorHAnsi" w:hAnsiTheme="minorHAnsi" w:cs="Tahoma"/>
          <w:b/>
        </w:rPr>
        <w:t>г.,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901B22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</w:t>
      </w:r>
      <w:r w:rsidR="00FD61ED">
        <w:rPr>
          <w:rFonts w:asciiTheme="minorHAnsi" w:hAnsiTheme="minorHAnsi" w:cs="Tahoma"/>
        </w:rPr>
        <w:t>ый</w:t>
      </w:r>
      <w:r>
        <w:rPr>
          <w:rFonts w:asciiTheme="minorHAnsi" w:hAnsiTheme="minorHAnsi" w:cs="Tahoma"/>
        </w:rPr>
        <w:t xml:space="preserve"> </w:t>
      </w:r>
      <w:r w:rsidR="00FD61ED">
        <w:rPr>
          <w:rFonts w:asciiTheme="minorHAnsi" w:hAnsiTheme="minorHAnsi" w:cs="Tahoma"/>
        </w:rPr>
        <w:t>четверг возвращение в Иркутск в среду</w:t>
      </w:r>
      <w:r w:rsidRPr="00901B22">
        <w:rPr>
          <w:rFonts w:asciiTheme="minorHAnsi" w:hAnsiTheme="minorHAnsi" w:cs="Tahoma"/>
        </w:rPr>
        <w:t>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9329C7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Путешествие на теплоходе вдоль Кругобайкальской железной дороги</w:t>
      </w:r>
      <w:r w:rsidR="009329C7">
        <w:rPr>
          <w:rFonts w:asciiTheme="minorHAnsi" w:hAnsiTheme="minorHAnsi" w:cs="Tahoma"/>
          <w:bCs/>
        </w:rPr>
        <w:t>;</w:t>
      </w:r>
    </w:p>
    <w:p w:rsidR="00700749" w:rsidRPr="008A19FD" w:rsidRDefault="009329C7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="00700749" w:rsidRPr="008A19FD">
        <w:rPr>
          <w:rFonts w:asciiTheme="minorHAnsi" w:hAnsiTheme="minorHAnsi" w:cs="Tahoma"/>
          <w:bCs/>
        </w:rPr>
        <w:t xml:space="preserve"> – 7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</w:t>
      </w:r>
      <w:r w:rsidR="00FD61ED">
        <w:rPr>
          <w:rFonts w:asciiTheme="minorHAnsi" w:hAnsiTheme="minorHAnsi" w:cs="Tahoma"/>
          <w:bCs/>
        </w:rPr>
        <w:t>, остров Огой</w:t>
      </w:r>
      <w:r>
        <w:rPr>
          <w:rFonts w:asciiTheme="minorHAnsi" w:hAnsiTheme="minorHAnsi" w:cs="Tahoma"/>
          <w:bCs/>
        </w:rPr>
        <w:t>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Встреча в аэропорту, жд вокзале или отеле в центре города.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(рекомендуемое время прибытия в Иркутск 08:00-09:00).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Обзорная экскурсия по Иркутску, старинному городу декабристов;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Экскурсия в Музей "Тальцы"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Поездка на озеро Байкал, в туристический поселок Листвянка на берегу озера; Обед.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 w:rsidRPr="00FD61ED"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FD61ED" w:rsidRPr="00FD61ED" w:rsidRDefault="00FD61ED" w:rsidP="00FD61E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Р</w:t>
      </w:r>
      <w:r w:rsidRPr="00FD61ED">
        <w:rPr>
          <w:rFonts w:asciiTheme="minorHAnsi" w:hAnsiTheme="minorHAnsi" w:cs="Tahoma"/>
        </w:rPr>
        <w:t xml:space="preserve">азмещение в гостинице в </w:t>
      </w:r>
      <w:r>
        <w:rPr>
          <w:rFonts w:asciiTheme="minorHAnsi" w:hAnsiTheme="minorHAnsi" w:cs="Tahoma"/>
        </w:rPr>
        <w:t>Листвянке</w:t>
      </w:r>
      <w:r w:rsidRPr="00FD61ED">
        <w:rPr>
          <w:rFonts w:asciiTheme="minorHAnsi" w:hAnsiTheme="minorHAnsi" w:cs="Tahoma"/>
        </w:rPr>
        <w:t xml:space="preserve">. </w:t>
      </w:r>
    </w:p>
    <w:p w:rsidR="00BD79FA" w:rsidRPr="00FD61ED" w:rsidRDefault="00FD61ED" w:rsidP="00FD61ED">
      <w:pPr>
        <w:rPr>
          <w:rFonts w:asciiTheme="minorHAnsi" w:hAnsiTheme="minorHAnsi" w:cs="Tahoma"/>
          <w:b/>
          <w:bCs/>
        </w:rPr>
      </w:pPr>
      <w:r w:rsidRPr="00FD61ED">
        <w:rPr>
          <w:rFonts w:asciiTheme="minorHAnsi" w:hAnsiTheme="minorHAnsi" w:cs="Tahoma"/>
        </w:rPr>
        <w:t>Ужин.</w:t>
      </w:r>
    </w:p>
    <w:p w:rsidR="00FD61ED" w:rsidRDefault="00FD61ED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003D0E" w:rsidRDefault="005E6804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  <w:r w:rsidR="00FD61ED">
        <w:rPr>
          <w:rFonts w:asciiTheme="minorHAnsi" w:hAnsiTheme="minorHAnsi" w:cs="Arial"/>
          <w:bCs/>
        </w:rPr>
        <w:t xml:space="preserve"> Возвращение в</w:t>
      </w:r>
      <w:r>
        <w:rPr>
          <w:rFonts w:asciiTheme="minorHAnsi" w:hAnsiTheme="minorHAnsi" w:cs="Arial"/>
          <w:bCs/>
        </w:rPr>
        <w:t xml:space="preserve"> Листвянку,</w:t>
      </w:r>
      <w:r w:rsidR="00FD61ED" w:rsidRPr="00FD61ED">
        <w:rPr>
          <w:rFonts w:asciiTheme="minorHAnsi" w:hAnsiTheme="minorHAnsi" w:cs="Arial"/>
          <w:bCs/>
        </w:rPr>
        <w:t xml:space="preserve"> </w:t>
      </w:r>
      <w:r w:rsidR="00FD61ED">
        <w:rPr>
          <w:rFonts w:asciiTheme="minorHAnsi" w:hAnsiTheme="minorHAnsi" w:cs="Arial"/>
          <w:bCs/>
        </w:rPr>
        <w:t xml:space="preserve">трансфер в гостиницу. </w:t>
      </w:r>
      <w:r>
        <w:rPr>
          <w:rFonts w:asciiTheme="minorHAnsi" w:hAnsiTheme="minorHAnsi" w:cs="Arial"/>
          <w:bCs/>
        </w:rPr>
        <w:t>Ужин</w:t>
      </w:r>
      <w:r w:rsidR="00FD61ED">
        <w:rPr>
          <w:rFonts w:asciiTheme="minorHAnsi" w:hAnsiTheme="minorHAnsi" w:cs="Arial"/>
          <w:bCs/>
        </w:rPr>
        <w:t>.</w:t>
      </w:r>
      <w:r w:rsidR="00003D0E">
        <w:rPr>
          <w:rFonts w:asciiTheme="minorHAnsi" w:hAnsiTheme="minorHAnsi" w:cs="Arial"/>
          <w:bCs/>
        </w:rPr>
        <w:t xml:space="preserve"> </w:t>
      </w:r>
    </w:p>
    <w:p w:rsidR="00FD61ED" w:rsidRPr="00FD61ED" w:rsidRDefault="00FD61ED">
      <w:pPr>
        <w:rPr>
          <w:rFonts w:asciiTheme="minorHAnsi" w:hAnsiTheme="minorHAnsi" w:cs="Arial"/>
          <w:b/>
          <w:bCs/>
          <w:i/>
        </w:rPr>
      </w:pPr>
      <w:r w:rsidRPr="00FD61ED">
        <w:rPr>
          <w:rFonts w:asciiTheme="minorHAnsi" w:hAnsiTheme="minorHAnsi" w:cs="Arial"/>
          <w:b/>
          <w:bCs/>
          <w:i/>
        </w:rPr>
        <w:t>Примечание: возможна замена теплохода на быстроходный катер.</w:t>
      </w:r>
      <w:r w:rsidRPr="00FD61ED">
        <w:rPr>
          <w:rFonts w:asciiTheme="minorHAnsi" w:hAnsiTheme="minorHAnsi" w:cs="Arial"/>
          <w:b/>
          <w:bCs/>
          <w:i/>
        </w:rPr>
        <w:br w:type="page"/>
      </w: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lastRenderedPageBreak/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FD61ED" w:rsidRPr="00FD61ED" w:rsidRDefault="005D4C05" w:rsidP="00FD61E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FD61ED" w:rsidRPr="00FD61ED">
        <w:t xml:space="preserve"> </w:t>
      </w:r>
      <w:r w:rsidR="00FD61ED" w:rsidRPr="00FD61ED">
        <w:rPr>
          <w:rFonts w:asciiTheme="minorHAnsi" w:hAnsiTheme="minorHAnsi" w:cs="Arial"/>
          <w:bCs/>
        </w:rPr>
        <w:t xml:space="preserve"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 xml:space="preserve">Время в пути </w:t>
      </w:r>
      <w:r>
        <w:rPr>
          <w:rFonts w:asciiTheme="minorHAnsi" w:hAnsiTheme="minorHAnsi" w:cs="Arial"/>
          <w:bCs/>
        </w:rPr>
        <w:t>6</w:t>
      </w:r>
      <w:r w:rsidRPr="00FD61ED">
        <w:rPr>
          <w:rFonts w:asciiTheme="minorHAnsi" w:hAnsiTheme="minorHAnsi" w:cs="Arial"/>
          <w:bCs/>
        </w:rPr>
        <w:t xml:space="preserve"> часов. 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Размещение на базе отдыха.</w:t>
      </w:r>
    </w:p>
    <w:p w:rsidR="005D4C05" w:rsidRDefault="00FD61ED" w:rsidP="00FD61ED">
      <w:pPr>
        <w:rPr>
          <w:rFonts w:asciiTheme="minorHAnsi" w:hAnsiTheme="minorHAnsi" w:cs="Arial"/>
          <w:bCs/>
        </w:rPr>
      </w:pPr>
      <w:r w:rsidRPr="00FD61ED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 Ужин.</w:t>
      </w:r>
    </w:p>
    <w:p w:rsidR="00FD61ED" w:rsidRPr="00FD61ED" w:rsidRDefault="00FD61ED" w:rsidP="00FD61ED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Завтрак. 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 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5D4C0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</w:p>
    <w:p w:rsidR="00FD61ED" w:rsidRPr="008F74E6" w:rsidRDefault="00FD61ED" w:rsidP="00FD61ED">
      <w:pPr>
        <w:rPr>
          <w:rFonts w:asciiTheme="minorHAnsi" w:hAnsiTheme="minorHAnsi" w:cs="Arial"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Водная экскурсия Остров </w:t>
      </w:r>
      <w:r w:rsidR="00AA6354" w:rsidRPr="00FD61ED">
        <w:rPr>
          <w:rFonts w:asciiTheme="minorHAnsi" w:hAnsiTheme="minorHAnsi" w:cs="Arial"/>
        </w:rPr>
        <w:t>Огой -</w:t>
      </w:r>
      <w:r w:rsidRPr="00FD61ED">
        <w:rPr>
          <w:rFonts w:asciiTheme="minorHAnsi" w:hAnsiTheme="minorHAnsi" w:cs="Arial"/>
        </w:rPr>
        <w:t xml:space="preserve"> Святые источники. 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экскурсию посещение святых источников, расположенных в лесу на берегу Байкала. О целебных свойствах воды из источников ходят легенды. Возвращение в Хужир.</w:t>
      </w:r>
    </w:p>
    <w:p w:rsidR="005D4C05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Ужин.</w:t>
      </w:r>
    </w:p>
    <w:p w:rsidR="00FD61ED" w:rsidRPr="008F74E6" w:rsidRDefault="00FD61ED" w:rsidP="00FD61ED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Завтрак.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Свободный день.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краеведческий музей;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на автомобиле УАЗ по южной части острова Ольхон;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экскурсия в Бурятскую деревню;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конные прогулки;</w:t>
      </w:r>
    </w:p>
    <w:p w:rsidR="00FD61ED" w:rsidRPr="00FD61ED" w:rsidRDefault="00FD61ED" w:rsidP="00FD61ED">
      <w:pPr>
        <w:tabs>
          <w:tab w:val="left" w:pos="7665"/>
        </w:tabs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>- посещение мобильной бани на берегу Байкала;</w:t>
      </w:r>
    </w:p>
    <w:p w:rsidR="00BD79FA" w:rsidRDefault="00FD61ED" w:rsidP="00FD61ED">
      <w:pPr>
        <w:tabs>
          <w:tab w:val="left" w:pos="7665"/>
        </w:tabs>
        <w:rPr>
          <w:rFonts w:asciiTheme="minorHAnsi" w:hAnsiTheme="minorHAnsi" w:cs="Arial"/>
          <w:b/>
        </w:rPr>
      </w:pPr>
      <w:r w:rsidRPr="00FD61ED">
        <w:rPr>
          <w:rFonts w:asciiTheme="minorHAnsi" w:hAnsiTheme="minorHAnsi" w:cs="Arial"/>
        </w:rPr>
        <w:t>Ужин.</w:t>
      </w:r>
      <w:r w:rsidR="00E417D0">
        <w:rPr>
          <w:rFonts w:asciiTheme="minorHAnsi" w:hAnsiTheme="minorHAnsi" w:cs="Arial"/>
          <w:b/>
        </w:rPr>
        <w:tab/>
      </w: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FD61ED" w:rsidRPr="00FD61ED" w:rsidRDefault="00FD61ED" w:rsidP="00FD61ED">
      <w:pPr>
        <w:rPr>
          <w:rFonts w:asciiTheme="minorHAnsi" w:hAnsiTheme="minorHAnsi" w:cs="Arial"/>
        </w:rPr>
      </w:pPr>
      <w:r w:rsidRPr="00FD61ED">
        <w:rPr>
          <w:rFonts w:asciiTheme="minorHAnsi" w:hAnsiTheme="minorHAnsi" w:cs="Arial"/>
        </w:rPr>
        <w:t xml:space="preserve">Завтрак, отъезд в город Иркутск. Прибытие в Иркутск с 17.00-19.00. Трансфер в аэропорт, жд вокзал, отель в центре города. </w:t>
      </w: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BC4B8A" w:rsidRPr="007100C5" w:rsidTr="00BC4B8A">
        <w:tc>
          <w:tcPr>
            <w:tcW w:w="6374" w:type="dxa"/>
            <w:gridSpan w:val="2"/>
            <w:shd w:val="clear" w:color="auto" w:fill="auto"/>
            <w:vAlign w:val="center"/>
          </w:tcPr>
          <w:p w:rsidR="004E0C0D" w:rsidRDefault="00BC4B8A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Листвянка</w:t>
            </w:r>
            <w:r w:rsidR="00BC4B8A">
              <w:rPr>
                <w:rFonts w:asciiTheme="minorHAnsi" w:hAnsiTheme="minorHAnsi" w:cs="Tahoma"/>
              </w:rPr>
              <w:t xml:space="preserve">- 2 суток, </w:t>
            </w:r>
            <w:r w:rsidR="00BC4B8A" w:rsidRPr="007100C5">
              <w:rPr>
                <w:rFonts w:asciiTheme="minorHAnsi" w:hAnsiTheme="minorHAnsi" w:cs="Tahoma"/>
              </w:rPr>
              <w:t>остров Ольхон</w:t>
            </w:r>
            <w:r w:rsidR="00BC4B8A">
              <w:rPr>
                <w:rFonts w:asciiTheme="minorHAnsi" w:hAnsiTheme="minorHAnsi" w:cs="Tahoma"/>
              </w:rPr>
              <w:t xml:space="preserve">, пос.Хужир </w:t>
            </w:r>
            <w:r w:rsidR="00BC4B8A" w:rsidRPr="007100C5">
              <w:rPr>
                <w:rFonts w:asciiTheme="minorHAnsi" w:hAnsiTheme="minorHAnsi" w:cs="Tahoma"/>
              </w:rPr>
              <w:t xml:space="preserve">- </w:t>
            </w:r>
            <w:r w:rsidR="00BC4B8A">
              <w:rPr>
                <w:rFonts w:asciiTheme="minorHAnsi" w:hAnsiTheme="minorHAnsi" w:cs="Tahoma"/>
              </w:rPr>
              <w:t>4</w:t>
            </w:r>
            <w:r w:rsidR="00BC4B8A" w:rsidRPr="007100C5">
              <w:rPr>
                <w:rFonts w:asciiTheme="minorHAnsi" w:hAnsiTheme="minorHAnsi" w:cs="Tahoma"/>
              </w:rPr>
              <w:t xml:space="preserve"> суток</w:t>
            </w:r>
            <w:r w:rsidR="00BC4B8A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AA6354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AA6354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AA6354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AA6354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AA6354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81800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52400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74200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AA635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61800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48400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AA635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49800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E165EF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1A631C" w:rsidP="00AA635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1A631C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106900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1A631C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85300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1A631C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87300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1A631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1A631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64800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В стоимость тура включено: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Встреча в аэропорту, жд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Групповые трансферы по программе тура;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Проживание в гостинице выбранной категории;</w:t>
      </w:r>
    </w:p>
    <w:p w:rsidR="00AA6354" w:rsidRPr="009E65F3" w:rsidRDefault="00AA6354" w:rsidP="00AA6354">
      <w:pPr>
        <w:numPr>
          <w:ilvl w:val="0"/>
          <w:numId w:val="2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Пита</w:t>
      </w:r>
      <w:r>
        <w:rPr>
          <w:rFonts w:asciiTheme="minorHAnsi" w:hAnsiTheme="minorHAnsi" w:cs="Tahoma"/>
          <w:color w:val="000000" w:themeColor="text1"/>
        </w:rPr>
        <w:t>ние: завтраки и ужины, обед 1, 2, 4</w:t>
      </w:r>
      <w:r w:rsidRPr="009E65F3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 xml:space="preserve">и 5 </w:t>
      </w:r>
      <w:r w:rsidRPr="009E65F3">
        <w:rPr>
          <w:rFonts w:asciiTheme="minorHAnsi" w:hAnsiTheme="minorHAnsi" w:cs="Tahoma"/>
          <w:color w:val="000000" w:themeColor="text1"/>
        </w:rPr>
        <w:t>день;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Экскурсии: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Иркутску и Листвянке (автобус);</w:t>
      </w:r>
    </w:p>
    <w:p w:rsidR="00AA6354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Канатно-кресельная дорога, Музей «Тальцы»;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Водное путешествие вдоль КБЖД на теплоходе/катере;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Обзорная экскурсия по Хужиру;</w:t>
      </w:r>
    </w:p>
    <w:p w:rsidR="00AA6354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Путешествие на мыс «Хобой» на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>а/м УАЗ, с обедом;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Водная экскурсия на остров Огой и святые источники, с ланч-боксом;</w:t>
      </w:r>
    </w:p>
    <w:p w:rsidR="00AA6354" w:rsidRPr="009E65F3" w:rsidRDefault="00AA6354" w:rsidP="00AA6354">
      <w:pPr>
        <w:numPr>
          <w:ilvl w:val="0"/>
          <w:numId w:val="3"/>
        </w:num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Плата за вход на территорию нац. парка.</w:t>
      </w:r>
    </w:p>
    <w:p w:rsidR="00AA6354" w:rsidRPr="00F65044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Проживание</w:t>
      </w:r>
      <w:r w:rsidRPr="00F65044">
        <w:rPr>
          <w:rFonts w:asciiTheme="minorHAnsi" w:hAnsiTheme="minorHAnsi" w:cs="Tahoma"/>
          <w:b/>
          <w:bCs/>
          <w:color w:val="000000" w:themeColor="text1"/>
        </w:rPr>
        <w:t>:</w:t>
      </w:r>
    </w:p>
    <w:p w:rsidR="00AA6354" w:rsidRPr="00F65044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AA6354">
        <w:rPr>
          <w:rFonts w:asciiTheme="minorHAnsi" w:hAnsiTheme="minorHAnsi" w:cs="Tahoma"/>
          <w:b/>
          <w:color w:val="000000" w:themeColor="text1"/>
        </w:rPr>
        <w:t>Категория</w:t>
      </w:r>
      <w:r w:rsidRPr="00F65044">
        <w:rPr>
          <w:rFonts w:asciiTheme="minorHAnsi" w:hAnsiTheme="minorHAnsi" w:cs="Tahoma"/>
          <w:b/>
          <w:color w:val="000000" w:themeColor="text1"/>
        </w:rPr>
        <w:t xml:space="preserve"> </w:t>
      </w:r>
      <w:r w:rsidRPr="00AA6354">
        <w:rPr>
          <w:rFonts w:asciiTheme="minorHAnsi" w:hAnsiTheme="minorHAnsi" w:cs="Tahoma"/>
          <w:b/>
          <w:color w:val="000000" w:themeColor="text1"/>
        </w:rPr>
        <w:t>комфорт</w:t>
      </w:r>
      <w:r w:rsidRPr="00F65044">
        <w:rPr>
          <w:rFonts w:asciiTheme="minorHAnsi" w:hAnsiTheme="minorHAnsi" w:cs="Tahoma"/>
          <w:b/>
          <w:color w:val="000000" w:themeColor="text1"/>
        </w:rPr>
        <w:t>:</w:t>
      </w:r>
      <w:r w:rsidRPr="00AA6354">
        <w:rPr>
          <w:rFonts w:asciiTheme="minorHAnsi" w:hAnsiTheme="minorHAnsi" w:cs="Tahoma"/>
          <w:b/>
          <w:color w:val="000000" w:themeColor="text1"/>
          <w:lang w:val="en-US"/>
        </w:rPr>
        <w:t> </w:t>
      </w:r>
    </w:p>
    <w:p w:rsidR="00AA6354" w:rsidRDefault="00AA6354" w:rsidP="00AA6354">
      <w:pPr>
        <w:rPr>
          <w:rFonts w:asciiTheme="minorHAnsi" w:hAnsiTheme="minorHAnsi" w:cs="Tahoma"/>
          <w:color w:val="000000" w:themeColor="text1"/>
        </w:rPr>
      </w:pPr>
      <w:r w:rsidRPr="00AA6354">
        <w:rPr>
          <w:rFonts w:asciiTheme="minorHAnsi" w:hAnsiTheme="minorHAnsi" w:cs="Tahoma"/>
          <w:color w:val="000000" w:themeColor="text1"/>
        </w:rPr>
        <w:t>Листвянка - ГК Крестовая Падь - номер люкс, отель Маяк - номер люкс;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Ольхон – </w:t>
      </w:r>
      <w:r>
        <w:rPr>
          <w:rFonts w:asciiTheme="minorHAnsi" w:hAnsiTheme="minorHAnsi" w:cs="Tahoma"/>
          <w:color w:val="000000" w:themeColor="text1"/>
        </w:rPr>
        <w:t xml:space="preserve"> </w:t>
      </w:r>
      <w:r w:rsidRPr="009E65F3">
        <w:rPr>
          <w:rFonts w:asciiTheme="minorHAnsi" w:hAnsiTheme="minorHAnsi" w:cs="Tahoma"/>
          <w:color w:val="000000" w:themeColor="text1"/>
        </w:rPr>
        <w:t xml:space="preserve"> Тур. комплекс "СаРайский", отель «Флагман»</w:t>
      </w:r>
      <w:r w:rsidR="00F65044">
        <w:rPr>
          <w:rFonts w:asciiTheme="minorHAnsi" w:hAnsiTheme="minorHAnsi" w:cs="Tahoma"/>
          <w:color w:val="000000" w:themeColor="text1"/>
        </w:rPr>
        <w:t xml:space="preserve">, </w:t>
      </w:r>
      <w:r w:rsidR="00F65044" w:rsidRPr="00F65044">
        <w:rPr>
          <w:rFonts w:asciiTheme="minorHAnsi" w:hAnsiTheme="minorHAnsi" w:cs="Tahoma"/>
          <w:color w:val="000000" w:themeColor="text1"/>
        </w:rPr>
        <w:t>Отель «BaikalWood Eco Lodge &amp; SPA»</w:t>
      </w:r>
      <w:r w:rsidR="00F65044">
        <w:rPr>
          <w:rFonts w:asciiTheme="minorHAnsi" w:hAnsiTheme="minorHAnsi" w:cs="Tahoma"/>
          <w:color w:val="000000" w:themeColor="text1"/>
        </w:rPr>
        <w:t>;</w:t>
      </w:r>
      <w:bookmarkStart w:id="0" w:name="_GoBack"/>
      <w:bookmarkEnd w:id="0"/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стандарт (санузел и душ в номере):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AA6354">
        <w:rPr>
          <w:rFonts w:asciiTheme="minorHAnsi" w:hAnsiTheme="minorHAnsi" w:cs="Tahoma"/>
          <w:color w:val="000000" w:themeColor="text1"/>
        </w:rPr>
        <w:t>Листвянка - ГК Крестовая Падь - номер стандарт, отель Маяк - номер стандарт;</w:t>
      </w:r>
      <w:r>
        <w:rPr>
          <w:rFonts w:asciiTheme="minorHAnsi" w:hAnsiTheme="minorHAnsi" w:cs="Tahoma"/>
          <w:color w:val="000000" w:themeColor="text1"/>
        </w:rPr>
        <w:br/>
      </w:r>
      <w:r w:rsidRPr="009E65F3">
        <w:rPr>
          <w:rFonts w:asciiTheme="minorHAnsi" w:hAnsiTheme="minorHAnsi" w:cs="Tahoma"/>
          <w:color w:val="000000" w:themeColor="text1"/>
        </w:rPr>
        <w:t>Ольхон –  Ольхон Хилл, Панорама, отель Байкал Терра,  Кемпинг отель Ольхон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Категория бюджет: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>Листвянка</w:t>
      </w:r>
      <w:r w:rsidRPr="009E65F3">
        <w:rPr>
          <w:rFonts w:asciiTheme="minorHAnsi" w:hAnsiTheme="minorHAnsi" w:cs="Tahoma"/>
          <w:color w:val="000000" w:themeColor="text1"/>
        </w:rPr>
        <w:t>– </w:t>
      </w:r>
      <w:hyperlink r:id="rId5" w:tgtFrame="_blank" w:history="1">
        <w:r>
          <w:rPr>
            <w:rStyle w:val="a7"/>
            <w:rFonts w:asciiTheme="minorHAnsi" w:hAnsiTheme="minorHAnsi" w:cs="Tahoma"/>
            <w:color w:val="000000" w:themeColor="text1"/>
            <w:u w:val="none"/>
          </w:rPr>
          <w:t xml:space="preserve">мини-отель </w:t>
        </w:r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«</w:t>
        </w:r>
        <w:r>
          <w:rPr>
            <w:rStyle w:val="a7"/>
            <w:rFonts w:asciiTheme="minorHAnsi" w:hAnsiTheme="minorHAnsi" w:cs="Tahoma"/>
            <w:color w:val="000000" w:themeColor="text1"/>
            <w:u w:val="none"/>
          </w:rPr>
          <w:t>Натали</w:t>
        </w:r>
        <w:r w:rsidRPr="009E65F3">
          <w:rPr>
            <w:rStyle w:val="a7"/>
            <w:rFonts w:asciiTheme="minorHAnsi" w:hAnsiTheme="minorHAnsi" w:cs="Tahoma"/>
            <w:color w:val="000000" w:themeColor="text1"/>
            <w:u w:val="none"/>
          </w:rPr>
          <w:t>»</w:t>
        </w:r>
      </w:hyperlink>
      <w:r>
        <w:rPr>
          <w:rStyle w:val="a7"/>
          <w:rFonts w:asciiTheme="minorHAnsi" w:hAnsiTheme="minorHAnsi" w:cs="Tahoma"/>
          <w:color w:val="000000" w:themeColor="text1"/>
          <w:u w:val="none"/>
        </w:rPr>
        <w:t>, гостиница «Даурия»</w:t>
      </w:r>
      <w:r>
        <w:rPr>
          <w:rFonts w:asciiTheme="minorHAnsi" w:hAnsiTheme="minorHAnsi" w:cs="Tahoma"/>
          <w:color w:val="000000" w:themeColor="text1"/>
        </w:rPr>
        <w:t xml:space="preserve"> (с/у и душ на этаже/на 4 номера)</w:t>
      </w:r>
    </w:p>
    <w:p w:rsidR="00AA6354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 xml:space="preserve">Ольхон – отель Байкал Терра (санузел и душ на 4 номера), Усадьба Никиты </w:t>
      </w:r>
      <w:r w:rsidR="001A631C" w:rsidRPr="009E65F3">
        <w:rPr>
          <w:rFonts w:asciiTheme="minorHAnsi" w:hAnsiTheme="minorHAnsi" w:cs="Tahoma"/>
          <w:color w:val="000000" w:themeColor="text1"/>
        </w:rPr>
        <w:t>Бенчарова (</w:t>
      </w:r>
      <w:r w:rsidRPr="009E65F3">
        <w:rPr>
          <w:rFonts w:asciiTheme="minorHAnsi" w:hAnsiTheme="minorHAnsi" w:cs="Tahoma"/>
          <w:color w:val="000000" w:themeColor="text1"/>
        </w:rPr>
        <w:t>санузел и душ на этаже), база отдыха Набаймар  (санузел и душ на этаже)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lastRenderedPageBreak/>
        <w:t>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Расчётный час – 12:00.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Заселение производится после 14:00 часов.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Рекомендованное время прибытия в Иркутск в день начала путешествия до 09:00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Рекомендуемое время отправления из Иркутска в день окончания тура не ранее 17:00- 19:00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color w:val="000000" w:themeColor="text1"/>
        </w:rPr>
        <w:t> </w:t>
      </w: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По желанию: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</w:p>
    <w:p w:rsidR="00AA6354" w:rsidRPr="009E65F3" w:rsidRDefault="00AA6354" w:rsidP="00AA6354">
      <w:pPr>
        <w:rPr>
          <w:rFonts w:asciiTheme="minorHAnsi" w:hAnsiTheme="minorHAnsi" w:cs="Tahoma"/>
          <w:b/>
          <w:color w:val="000000" w:themeColor="text1"/>
        </w:rPr>
      </w:pPr>
      <w:r w:rsidRPr="009E65F3">
        <w:rPr>
          <w:rFonts w:asciiTheme="minorHAnsi" w:hAnsiTheme="minorHAnsi" w:cs="Tahoma"/>
          <w:b/>
          <w:bCs/>
          <w:color w:val="000000" w:themeColor="text1"/>
        </w:rPr>
        <w:t>Примечание:</w:t>
      </w:r>
    </w:p>
    <w:p w:rsidR="00AA6354" w:rsidRPr="009E65F3" w:rsidRDefault="00AA6354" w:rsidP="00AA6354">
      <w:pPr>
        <w:rPr>
          <w:rFonts w:asciiTheme="minorHAnsi" w:hAnsiTheme="minorHAnsi" w:cs="Tahoma"/>
          <w:color w:val="000000" w:themeColor="text1"/>
        </w:rPr>
      </w:pPr>
      <w:r w:rsidRPr="009E65F3">
        <w:rPr>
          <w:rFonts w:asciiTheme="minorHAnsi" w:hAnsiTheme="minorHAnsi" w:cs="Tahoma"/>
          <w:color w:val="000000" w:themeColor="text1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AA6354" w:rsidRPr="009E65F3" w:rsidRDefault="00AA6354" w:rsidP="00AA6354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Pr="009E65F3">
        <w:rPr>
          <w:rFonts w:asciiTheme="minorHAnsi" w:hAnsiTheme="minorHAnsi" w:cs="Arial"/>
          <w:color w:val="000000" w:themeColor="text1"/>
        </w:rPr>
        <w:t xml:space="preserve"> </w:t>
      </w:r>
    </w:p>
    <w:p w:rsidR="004E0C0D" w:rsidRDefault="00AA6354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AA6354" w:rsidRDefault="00AA6354" w:rsidP="004E0C0D">
      <w:pPr>
        <w:rPr>
          <w:rFonts w:asciiTheme="minorHAnsi" w:hAnsiTheme="minorHAnsi" w:cs="Arial"/>
        </w:rPr>
      </w:pPr>
    </w:p>
    <w:p w:rsidR="00AA6354" w:rsidRDefault="00AA6354" w:rsidP="004E0C0D">
      <w:pPr>
        <w:rPr>
          <w:rFonts w:asciiTheme="minorHAnsi" w:hAnsiTheme="minorHAnsi" w:cs="Arial"/>
          <w:b/>
        </w:rPr>
      </w:pPr>
    </w:p>
    <w:p w:rsidR="004E0C0D" w:rsidRDefault="00AA6354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3D0E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54FAC"/>
    <w:rsid w:val="001710CF"/>
    <w:rsid w:val="001844F1"/>
    <w:rsid w:val="0019735F"/>
    <w:rsid w:val="001A2ECE"/>
    <w:rsid w:val="001A60F1"/>
    <w:rsid w:val="001A631C"/>
    <w:rsid w:val="001D020F"/>
    <w:rsid w:val="001D1026"/>
    <w:rsid w:val="001D7F5E"/>
    <w:rsid w:val="001E3BA5"/>
    <w:rsid w:val="001F21AC"/>
    <w:rsid w:val="001F591E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31ADF"/>
    <w:rsid w:val="0059167E"/>
    <w:rsid w:val="005A0E72"/>
    <w:rsid w:val="005B361E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6111CC"/>
    <w:rsid w:val="0061606F"/>
    <w:rsid w:val="006179BA"/>
    <w:rsid w:val="00622DED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6F093C"/>
    <w:rsid w:val="00700749"/>
    <w:rsid w:val="007075D3"/>
    <w:rsid w:val="0072009E"/>
    <w:rsid w:val="00725F57"/>
    <w:rsid w:val="00731033"/>
    <w:rsid w:val="00736FD2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29C7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6354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17D3"/>
    <w:rsid w:val="00BB6321"/>
    <w:rsid w:val="00BC4B8A"/>
    <w:rsid w:val="00BD79FA"/>
    <w:rsid w:val="00C01CF6"/>
    <w:rsid w:val="00C12B0A"/>
    <w:rsid w:val="00C15D62"/>
    <w:rsid w:val="00C403DA"/>
    <w:rsid w:val="00C4129C"/>
    <w:rsid w:val="00C41829"/>
    <w:rsid w:val="00C53339"/>
    <w:rsid w:val="00C659F2"/>
    <w:rsid w:val="00C8179F"/>
    <w:rsid w:val="00C91CAB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614"/>
    <w:rsid w:val="00F2735B"/>
    <w:rsid w:val="00F30F9E"/>
    <w:rsid w:val="00F34AA1"/>
    <w:rsid w:val="00F3744C"/>
    <w:rsid w:val="00F42EE8"/>
    <w:rsid w:val="00F52343"/>
    <w:rsid w:val="00F53765"/>
    <w:rsid w:val="00F62C1A"/>
    <w:rsid w:val="00F65044"/>
    <w:rsid w:val="00F67B10"/>
    <w:rsid w:val="00F80ADB"/>
    <w:rsid w:val="00F905C6"/>
    <w:rsid w:val="00F91872"/>
    <w:rsid w:val="00FA6F6B"/>
    <w:rsid w:val="00FB296D"/>
    <w:rsid w:val="00FB4173"/>
    <w:rsid w:val="00FD61ED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7022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  <w:style w:type="character" w:styleId="a7">
    <w:name w:val="Hyperlink"/>
    <w:basedOn w:val="a0"/>
    <w:unhideWhenUsed/>
    <w:rsid w:val="00AA6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ikalia.com/gde-ostanovitsya/irkutsk/gostinicy-irkutska/otel-dohodnyj-dom-listratov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40</cp:revision>
  <cp:lastPrinted>2018-10-25T07:01:00Z</cp:lastPrinted>
  <dcterms:created xsi:type="dcterms:W3CDTF">2019-10-10T05:16:00Z</dcterms:created>
  <dcterms:modified xsi:type="dcterms:W3CDTF">2023-01-16T03:02:00Z</dcterms:modified>
</cp:coreProperties>
</file>